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b/>
          <w:bCs/>
          <w:sz w:val="24"/>
          <w:szCs w:val="24"/>
        </w:rPr>
        <w:t>Dear Representative,</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On behalf of the National Oceanic and Atmospheric Administration (NOAA) National Weather Service (NWS) National Centers for Environmental Prediction (NCEP) Environmental Modeling Center (EMC)</w:t>
      </w:r>
      <w:r w:rsidR="00E5284F">
        <w:rPr>
          <w:rFonts w:ascii="Times New Roman" w:eastAsia="Times New Roman" w:hAnsi="Times New Roman" w:cs="Times New Roman"/>
          <w:sz w:val="24"/>
          <w:szCs w:val="24"/>
        </w:rPr>
        <w:t xml:space="preserve"> Regional Air Quality Modeling Team</w:t>
      </w:r>
      <w:r w:rsidRPr="00611E66">
        <w:rPr>
          <w:rFonts w:ascii="Times New Roman" w:eastAsia="Times New Roman" w:hAnsi="Times New Roman" w:cs="Times New Roman"/>
          <w:sz w:val="24"/>
          <w:szCs w:val="24"/>
        </w:rPr>
        <w:t xml:space="preserve">, I am writing to express strong support for the proposal titled, </w:t>
      </w:r>
      <w:r w:rsidRPr="00611E66">
        <w:rPr>
          <w:rFonts w:ascii="Times New Roman" w:eastAsia="Times New Roman" w:hAnsi="Times New Roman" w:cs="Times New Roman"/>
          <w:b/>
          <w:bCs/>
          <w:sz w:val="24"/>
          <w:szCs w:val="24"/>
        </w:rPr>
        <w:t xml:space="preserve">“Improving Smoke Predictions in NOAA’s Rapid Refresh Forecast System with Smoke (RRFS-Smoke) Model </w:t>
      </w:r>
      <w:proofErr w:type="gramStart"/>
      <w:r w:rsidRPr="00611E66">
        <w:rPr>
          <w:rFonts w:ascii="Times New Roman" w:eastAsia="Times New Roman" w:hAnsi="Times New Roman" w:cs="Times New Roman"/>
          <w:b/>
          <w:bCs/>
          <w:sz w:val="24"/>
          <w:szCs w:val="24"/>
        </w:rPr>
        <w:t>Through</w:t>
      </w:r>
      <w:proofErr w:type="gramEnd"/>
      <w:r w:rsidRPr="00611E66">
        <w:rPr>
          <w:rFonts w:ascii="Times New Roman" w:eastAsia="Times New Roman" w:hAnsi="Times New Roman" w:cs="Times New Roman"/>
          <w:b/>
          <w:bCs/>
          <w:sz w:val="24"/>
          <w:szCs w:val="24"/>
        </w:rPr>
        <w:t xml:space="preserve"> Advanced Fuel Moisture Integration.”</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 xml:space="preserve">NOAA/NWS/NCEP/EMC and Dr. </w:t>
      </w:r>
      <w:proofErr w:type="spellStart"/>
      <w:r w:rsidRPr="00611E66">
        <w:rPr>
          <w:rFonts w:ascii="Times New Roman" w:eastAsia="Times New Roman" w:hAnsi="Times New Roman" w:cs="Times New Roman"/>
          <w:sz w:val="24"/>
          <w:szCs w:val="24"/>
        </w:rPr>
        <w:t>Ravan</w:t>
      </w:r>
      <w:proofErr w:type="spellEnd"/>
      <w:r w:rsidRPr="00611E66">
        <w:rPr>
          <w:rFonts w:ascii="Times New Roman" w:eastAsia="Times New Roman" w:hAnsi="Times New Roman" w:cs="Times New Roman"/>
          <w:sz w:val="24"/>
          <w:szCs w:val="24"/>
        </w:rPr>
        <w:t xml:space="preserve"> </w:t>
      </w:r>
      <w:proofErr w:type="spellStart"/>
      <w:r w:rsidRPr="00611E66">
        <w:rPr>
          <w:rFonts w:ascii="Times New Roman" w:eastAsia="Times New Roman" w:hAnsi="Times New Roman" w:cs="Times New Roman"/>
          <w:sz w:val="24"/>
          <w:szCs w:val="24"/>
        </w:rPr>
        <w:t>Ahmadov’s</w:t>
      </w:r>
      <w:proofErr w:type="spellEnd"/>
      <w:r w:rsidRPr="00611E66">
        <w:rPr>
          <w:rFonts w:ascii="Times New Roman" w:eastAsia="Times New Roman" w:hAnsi="Times New Roman" w:cs="Times New Roman"/>
          <w:sz w:val="24"/>
          <w:szCs w:val="24"/>
        </w:rPr>
        <w:t xml:space="preserve"> group at the Earth Prediction Advancement Division, Global Systems Laboratory (GSL), have a longstanding collaborative relationship focused on developing and enhancing the National Air Quality Forecasting Capability (NAQFC) and providing vital numerical guidance for air quality forecasting nationwide. We currently work together on a variety of initiatives, including the development and enhancement of the RRFS-Smoke prediction system and fire emissions modeling.</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 xml:space="preserve">Dr. </w:t>
      </w:r>
      <w:proofErr w:type="spellStart"/>
      <w:r w:rsidRPr="00611E66">
        <w:rPr>
          <w:rFonts w:ascii="Times New Roman" w:eastAsia="Times New Roman" w:hAnsi="Times New Roman" w:cs="Times New Roman"/>
          <w:sz w:val="24"/>
          <w:szCs w:val="24"/>
        </w:rPr>
        <w:t>Ahmadov’s</w:t>
      </w:r>
      <w:proofErr w:type="spellEnd"/>
      <w:r w:rsidRPr="00611E66">
        <w:rPr>
          <w:rFonts w:ascii="Times New Roman" w:eastAsia="Times New Roman" w:hAnsi="Times New Roman" w:cs="Times New Roman"/>
          <w:sz w:val="24"/>
          <w:szCs w:val="24"/>
        </w:rPr>
        <w:t xml:space="preserve"> proposal is closely aligned with NOAA’s mission to advance air quality forecasting by employing innovative approaches to improve the simulation of air quality processes, enhance fire emissions modeling, and refine forecast products. EMC, in response to the transition to new innovative approaches, is committed to collaborating closely with Dr. </w:t>
      </w:r>
      <w:proofErr w:type="spellStart"/>
      <w:r w:rsidRPr="00611E66">
        <w:rPr>
          <w:rFonts w:ascii="Times New Roman" w:eastAsia="Times New Roman" w:hAnsi="Times New Roman" w:cs="Times New Roman"/>
          <w:sz w:val="24"/>
          <w:szCs w:val="24"/>
        </w:rPr>
        <w:t>Ahmadov</w:t>
      </w:r>
      <w:proofErr w:type="spellEnd"/>
      <w:r w:rsidRPr="00611E66">
        <w:rPr>
          <w:rFonts w:ascii="Times New Roman" w:eastAsia="Times New Roman" w:hAnsi="Times New Roman" w:cs="Times New Roman"/>
          <w:sz w:val="24"/>
          <w:szCs w:val="24"/>
        </w:rPr>
        <w:t xml:space="preserve"> should the proposal be funded. It is important to note that this collaboration will not require funding support from the proposal for activities at EMC.</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Our collaborative efforts may include the following:</w:t>
      </w:r>
    </w:p>
    <w:p w:rsidR="00611E66" w:rsidRPr="00611E66" w:rsidRDefault="00611E66" w:rsidP="00611E6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Providing operational NAQFC forecast products necessary for applying Advanced Fuel Moisture Integration to refine the RRFS-Smoke prediction system.</w:t>
      </w:r>
    </w:p>
    <w:p w:rsidR="00611E66" w:rsidRPr="00611E66" w:rsidRDefault="00611E66" w:rsidP="00611E6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Contributing to the preparation and submission of publications and conference presentations to disseminate project results.</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These joint activities between EMC and the team from the Earth Prediction Advancement Division, GSL, will significantly enhance the capabilities of NOAA’s RRFS-Smoke system, improving forecast products and strengthening their utility in providing air quality guidance to the public. We are excited about the opportunity to collaborate with GSL on developing the RRFS-Smoke system through Advanced Fuel Moisture Integration and strongly encourage the proposal’s consideration for funding.</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b/>
          <w:bCs/>
          <w:sz w:val="24"/>
          <w:szCs w:val="24"/>
        </w:rPr>
        <w:t>Sincerely,</w:t>
      </w:r>
    </w:p>
    <w:p w:rsidR="00611E66" w:rsidRPr="00611E66" w:rsidRDefault="00611E66" w:rsidP="00611E66">
      <w:pPr>
        <w:spacing w:before="100" w:beforeAutospacing="1" w:after="100" w:afterAutospacing="1" w:line="240" w:lineRule="auto"/>
        <w:rPr>
          <w:rFonts w:ascii="Times New Roman" w:eastAsia="Times New Roman" w:hAnsi="Times New Roman" w:cs="Times New Roman"/>
          <w:sz w:val="24"/>
          <w:szCs w:val="24"/>
        </w:rPr>
      </w:pPr>
      <w:r w:rsidRPr="00611E66">
        <w:rPr>
          <w:rFonts w:ascii="Times New Roman" w:eastAsia="Times New Roman" w:hAnsi="Times New Roman" w:cs="Times New Roman"/>
          <w:sz w:val="24"/>
          <w:szCs w:val="24"/>
        </w:rPr>
        <w:t>Jianping Huang, Ph.D</w:t>
      </w:r>
      <w:proofErr w:type="gramStart"/>
      <w:r w:rsidRPr="00611E66">
        <w:rPr>
          <w:rFonts w:ascii="Times New Roman" w:eastAsia="Times New Roman" w:hAnsi="Times New Roman" w:cs="Times New Roman"/>
          <w:sz w:val="24"/>
          <w:szCs w:val="24"/>
        </w:rPr>
        <w:t>.</w:t>
      </w:r>
      <w:proofErr w:type="gramEnd"/>
      <w:r w:rsidRPr="00611E66">
        <w:rPr>
          <w:rFonts w:ascii="Times New Roman" w:eastAsia="Times New Roman" w:hAnsi="Times New Roman" w:cs="Times New Roman"/>
          <w:sz w:val="24"/>
          <w:szCs w:val="24"/>
        </w:rPr>
        <w:br/>
        <w:t>Physical Scientist and Project Lead</w:t>
      </w:r>
      <w:r w:rsidRPr="00611E66">
        <w:rPr>
          <w:rFonts w:ascii="Times New Roman" w:eastAsia="Times New Roman" w:hAnsi="Times New Roman" w:cs="Times New Roman"/>
          <w:sz w:val="24"/>
          <w:szCs w:val="24"/>
        </w:rPr>
        <w:br/>
        <w:t>National Air Quality Forecasting Capability</w:t>
      </w:r>
      <w:r w:rsidRPr="00611E66">
        <w:rPr>
          <w:rFonts w:ascii="Times New Roman" w:eastAsia="Times New Roman" w:hAnsi="Times New Roman" w:cs="Times New Roman"/>
          <w:sz w:val="24"/>
          <w:szCs w:val="24"/>
        </w:rPr>
        <w:br/>
        <w:t>National Oceanic and Atmospheric Administration</w:t>
      </w:r>
      <w:r w:rsidRPr="00611E66">
        <w:rPr>
          <w:rFonts w:ascii="Times New Roman" w:eastAsia="Times New Roman" w:hAnsi="Times New Roman" w:cs="Times New Roman"/>
          <w:sz w:val="24"/>
          <w:szCs w:val="24"/>
        </w:rPr>
        <w:br/>
        <w:t>National Weather Service / National Centers for Environmental Prediction</w:t>
      </w:r>
      <w:r w:rsidRPr="00611E66">
        <w:rPr>
          <w:rFonts w:ascii="Times New Roman" w:eastAsia="Times New Roman" w:hAnsi="Times New Roman" w:cs="Times New Roman"/>
          <w:sz w:val="24"/>
          <w:szCs w:val="24"/>
        </w:rPr>
        <w:br/>
        <w:t>Environmental Modeling Center (EMC), Physics and Dynamics Division</w:t>
      </w:r>
    </w:p>
    <w:p w:rsidR="00BA79D2" w:rsidRPr="00611E66" w:rsidRDefault="00BA79D2" w:rsidP="00611E66"/>
    <w:sectPr w:rsidR="00BA79D2" w:rsidRPr="00611E6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D2" w:rsidRDefault="00577BF8">
      <w:pPr>
        <w:spacing w:after="0" w:line="240" w:lineRule="auto"/>
      </w:pPr>
      <w:r>
        <w:separator/>
      </w:r>
    </w:p>
  </w:endnote>
  <w:endnote w:type="continuationSeparator" w:id="0">
    <w:p w:rsidR="00A920D2" w:rsidRDefault="0057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641" w:rsidRDefault="004F7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641" w:rsidRDefault="004F76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BA79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D2" w:rsidRDefault="00577BF8">
      <w:pPr>
        <w:spacing w:after="0" w:line="240" w:lineRule="auto"/>
      </w:pPr>
      <w:r>
        <w:separator/>
      </w:r>
    </w:p>
  </w:footnote>
  <w:footnote w:type="continuationSeparator" w:id="0">
    <w:p w:rsidR="00A920D2" w:rsidRDefault="0057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641" w:rsidRDefault="004F7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ind w:left="720"/>
      <w:jc w:val="right"/>
    </w:pPr>
    <w:r>
      <w:rPr>
        <w:noProof/>
      </w:rPr>
      <w:drawing>
        <wp:inline distT="114300" distB="114300" distL="114300" distR="114300">
          <wp:extent cx="1042988" cy="984062"/>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rsidP="004F7641">
    <w:pPr>
      <w:jc w:val="right"/>
    </w:pPr>
    <w:r>
      <w:rPr>
        <w:noProof/>
      </w:rPr>
      <w:drawing>
        <wp:inline distT="114300" distB="114300" distL="114300" distR="114300">
          <wp:extent cx="611659" cy="5657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bookmarkStart w:id="0" w:name="_GoBack"/>
    <w:bookmarkEnd w:id="0"/>
    <w:r>
      <w:t xml:space="preserve">   </w:t>
    </w:r>
    <w:r w:rsidR="004F7641">
      <w:rPr>
        <w:noProof/>
      </w:rPr>
      <w:drawing>
        <wp:inline distT="0" distB="0" distL="0" distR="0">
          <wp:extent cx="566928" cy="566928"/>
          <wp:effectExtent l="0" t="0" r="5080" b="5080"/>
          <wp:docPr id="3" name="Picture 3" descr="File:US-NationalWeatherService-Logo.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US-NationalWeatherService-Logo.sv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928" cy="56692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2843CA"/>
    <w:multiLevelType w:val="multilevel"/>
    <w:tmpl w:val="978C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F32DD7"/>
    <w:multiLevelType w:val="multilevel"/>
    <w:tmpl w:val="B1CEA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D2"/>
    <w:rsid w:val="004F7641"/>
    <w:rsid w:val="00577BF8"/>
    <w:rsid w:val="00611E66"/>
    <w:rsid w:val="00681BF2"/>
    <w:rsid w:val="00A920D2"/>
    <w:rsid w:val="00BA79D2"/>
    <w:rsid w:val="00E52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3535F"/>
  <w15:docId w15:val="{F1228AEB-595A-4901-8190-708EE0BB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611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E66"/>
    <w:rPr>
      <w:b/>
      <w:bCs/>
    </w:rPr>
  </w:style>
  <w:style w:type="paragraph" w:styleId="Header">
    <w:name w:val="header"/>
    <w:basedOn w:val="Normal"/>
    <w:link w:val="HeaderChar"/>
    <w:uiPriority w:val="99"/>
    <w:unhideWhenUsed/>
    <w:rsid w:val="004F7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641"/>
  </w:style>
  <w:style w:type="paragraph" w:styleId="Footer">
    <w:name w:val="footer"/>
    <w:basedOn w:val="Normal"/>
    <w:link w:val="FooterChar"/>
    <w:uiPriority w:val="99"/>
    <w:unhideWhenUsed/>
    <w:rsid w:val="004F7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41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9lWVoDe/G5eroUnF8Uzu6PSrYg==">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4</cp:revision>
  <dcterms:created xsi:type="dcterms:W3CDTF">2024-11-12T04:42:00Z</dcterms:created>
  <dcterms:modified xsi:type="dcterms:W3CDTF">2024-11-12T13:36:00Z</dcterms:modified>
</cp:coreProperties>
</file>