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144" w:rsidRPr="00333144" w:rsidRDefault="00333144" w:rsidP="00333144">
      <w:pPr>
        <w:spacing w:before="100" w:beforeAutospacing="1" w:after="100" w:afterAutospacing="1" w:line="240" w:lineRule="auto"/>
        <w:rPr>
          <w:rFonts w:ascii="Times New Roman" w:eastAsia="Times New Roman" w:hAnsi="Times New Roman" w:cs="Times New Roman"/>
          <w:sz w:val="24"/>
          <w:szCs w:val="24"/>
        </w:rPr>
      </w:pPr>
      <w:r w:rsidRPr="00333144">
        <w:rPr>
          <w:rFonts w:ascii="Times New Roman" w:eastAsia="Times New Roman" w:hAnsi="Times New Roman" w:cs="Times New Roman"/>
          <w:b/>
          <w:bCs/>
          <w:sz w:val="24"/>
          <w:szCs w:val="24"/>
        </w:rPr>
        <w:t>Dear Representative,</w:t>
      </w:r>
    </w:p>
    <w:p w:rsidR="00333144" w:rsidRPr="00333144" w:rsidRDefault="00333144" w:rsidP="00333144">
      <w:pPr>
        <w:spacing w:before="100" w:beforeAutospacing="1" w:after="100" w:afterAutospacing="1" w:line="240" w:lineRule="auto"/>
        <w:rPr>
          <w:rFonts w:ascii="Times New Roman" w:eastAsia="Times New Roman" w:hAnsi="Times New Roman" w:cs="Times New Roman"/>
          <w:sz w:val="24"/>
          <w:szCs w:val="24"/>
        </w:rPr>
      </w:pPr>
      <w:r w:rsidRPr="00333144">
        <w:rPr>
          <w:rFonts w:ascii="Times New Roman" w:eastAsia="Times New Roman" w:hAnsi="Times New Roman" w:cs="Times New Roman"/>
          <w:sz w:val="24"/>
          <w:szCs w:val="24"/>
        </w:rPr>
        <w:t xml:space="preserve">On behalf of the National Oceanic and Atmospheric Administration (NOAA) National Weather Service (NWS) National Centers for Environmental Prediction (NCEP) Environmental Modeling Center (EMC) Regional Air Quality Modeling team, I am writing to offer strong support for the proposal titled </w:t>
      </w:r>
      <w:r w:rsidRPr="00333144">
        <w:rPr>
          <w:rFonts w:ascii="Times New Roman" w:eastAsia="Times New Roman" w:hAnsi="Times New Roman" w:cs="Times New Roman"/>
          <w:b/>
          <w:bCs/>
          <w:sz w:val="24"/>
          <w:szCs w:val="24"/>
        </w:rPr>
        <w:t xml:space="preserve">“Implement the </w:t>
      </w:r>
      <w:proofErr w:type="spellStart"/>
      <w:r w:rsidRPr="00333144">
        <w:rPr>
          <w:rFonts w:ascii="Times New Roman" w:eastAsia="Times New Roman" w:hAnsi="Times New Roman" w:cs="Times New Roman"/>
          <w:b/>
          <w:bCs/>
          <w:sz w:val="24"/>
          <w:szCs w:val="24"/>
        </w:rPr>
        <w:t>DeepCTM</w:t>
      </w:r>
      <w:proofErr w:type="spellEnd"/>
      <w:r w:rsidRPr="00333144">
        <w:rPr>
          <w:rFonts w:ascii="Times New Roman" w:eastAsia="Times New Roman" w:hAnsi="Times New Roman" w:cs="Times New Roman"/>
          <w:b/>
          <w:bCs/>
          <w:sz w:val="24"/>
          <w:szCs w:val="24"/>
        </w:rPr>
        <w:t xml:space="preserve"> to Enhance the Performance of the National Air Quality Forecast Capability.”</w:t>
      </w:r>
    </w:p>
    <w:p w:rsidR="00333144" w:rsidRPr="00333144" w:rsidRDefault="00333144" w:rsidP="00333144">
      <w:pPr>
        <w:spacing w:before="100" w:beforeAutospacing="1" w:after="100" w:afterAutospacing="1" w:line="240" w:lineRule="auto"/>
        <w:rPr>
          <w:rFonts w:ascii="Times New Roman" w:eastAsia="Times New Roman" w:hAnsi="Times New Roman" w:cs="Times New Roman"/>
          <w:sz w:val="24"/>
          <w:szCs w:val="24"/>
        </w:rPr>
      </w:pPr>
      <w:r w:rsidRPr="00333144">
        <w:rPr>
          <w:rFonts w:ascii="Times New Roman" w:eastAsia="Times New Roman" w:hAnsi="Times New Roman" w:cs="Times New Roman"/>
          <w:sz w:val="24"/>
          <w:szCs w:val="24"/>
        </w:rPr>
        <w:t xml:space="preserve">Dr. </w:t>
      </w:r>
      <w:proofErr w:type="spellStart"/>
      <w:r w:rsidRPr="00333144">
        <w:rPr>
          <w:rFonts w:ascii="Times New Roman" w:eastAsia="Times New Roman" w:hAnsi="Times New Roman" w:cs="Times New Roman"/>
          <w:sz w:val="24"/>
          <w:szCs w:val="24"/>
        </w:rPr>
        <w:t>Jia</w:t>
      </w:r>
      <w:proofErr w:type="spellEnd"/>
      <w:r w:rsidRPr="00333144">
        <w:rPr>
          <w:rFonts w:ascii="Times New Roman" w:eastAsia="Times New Roman" w:hAnsi="Times New Roman" w:cs="Times New Roman"/>
          <w:sz w:val="24"/>
          <w:szCs w:val="24"/>
        </w:rPr>
        <w:t xml:space="preserve"> Xing’s proposal is </w:t>
      </w:r>
      <w:proofErr w:type="gramStart"/>
      <w:r w:rsidRPr="00333144">
        <w:rPr>
          <w:rFonts w:ascii="Times New Roman" w:eastAsia="Times New Roman" w:hAnsi="Times New Roman" w:cs="Times New Roman"/>
          <w:sz w:val="24"/>
          <w:szCs w:val="24"/>
        </w:rPr>
        <w:t>well-aligned</w:t>
      </w:r>
      <w:proofErr w:type="gramEnd"/>
      <w:r w:rsidRPr="00333144">
        <w:rPr>
          <w:rFonts w:ascii="Times New Roman" w:eastAsia="Times New Roman" w:hAnsi="Times New Roman" w:cs="Times New Roman"/>
          <w:sz w:val="24"/>
          <w:szCs w:val="24"/>
        </w:rPr>
        <w:t xml:space="preserve"> with NOAA’s mission to advance air quality forecasting at high resolutions by employing innovative techniques to improve the simulation of air quality processes, enhance model performance, and refine air quality forecast products. In response to the increasing demand for cutting-edge solutions, EMC is committed to closely collaborating with Dr. </w:t>
      </w:r>
      <w:proofErr w:type="spellStart"/>
      <w:r w:rsidRPr="00333144">
        <w:rPr>
          <w:rFonts w:ascii="Times New Roman" w:eastAsia="Times New Roman" w:hAnsi="Times New Roman" w:cs="Times New Roman"/>
          <w:sz w:val="24"/>
          <w:szCs w:val="24"/>
        </w:rPr>
        <w:t>Jia</w:t>
      </w:r>
      <w:proofErr w:type="spellEnd"/>
      <w:r w:rsidRPr="00333144">
        <w:rPr>
          <w:rFonts w:ascii="Times New Roman" w:eastAsia="Times New Roman" w:hAnsi="Times New Roman" w:cs="Times New Roman"/>
          <w:sz w:val="24"/>
          <w:szCs w:val="24"/>
        </w:rPr>
        <w:t xml:space="preserve"> Xing should this proposal be funded. It is important to note that this collaboration will not require funding support from the proposal for activities at EMC.</w:t>
      </w:r>
    </w:p>
    <w:p w:rsidR="00333144" w:rsidRPr="00333144" w:rsidRDefault="00333144" w:rsidP="00333144">
      <w:pPr>
        <w:spacing w:before="100" w:beforeAutospacing="1" w:after="100" w:afterAutospacing="1" w:line="240" w:lineRule="auto"/>
        <w:rPr>
          <w:rFonts w:ascii="Times New Roman" w:eastAsia="Times New Roman" w:hAnsi="Times New Roman" w:cs="Times New Roman"/>
          <w:sz w:val="24"/>
          <w:szCs w:val="24"/>
        </w:rPr>
      </w:pPr>
      <w:r w:rsidRPr="00333144">
        <w:rPr>
          <w:rFonts w:ascii="Times New Roman" w:eastAsia="Times New Roman" w:hAnsi="Times New Roman" w:cs="Times New Roman"/>
          <w:sz w:val="24"/>
          <w:szCs w:val="24"/>
        </w:rPr>
        <w:t>Our collaborative efforts may include the following:</w:t>
      </w:r>
    </w:p>
    <w:p w:rsidR="00333144" w:rsidRPr="00333144" w:rsidRDefault="00333144" w:rsidP="00333144">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333144">
        <w:rPr>
          <w:rFonts w:ascii="Times New Roman" w:eastAsia="Times New Roman" w:hAnsi="Times New Roman" w:cs="Times New Roman"/>
          <w:sz w:val="24"/>
          <w:szCs w:val="24"/>
        </w:rPr>
        <w:t xml:space="preserve">Providing updates and guidance on the use of NOAA’s Unified Forecast System (UFS)-based online </w:t>
      </w:r>
      <w:proofErr w:type="gramStart"/>
      <w:r w:rsidRPr="00333144">
        <w:rPr>
          <w:rFonts w:ascii="Times New Roman" w:eastAsia="Times New Roman" w:hAnsi="Times New Roman" w:cs="Times New Roman"/>
          <w:sz w:val="24"/>
          <w:szCs w:val="24"/>
        </w:rPr>
        <w:t>air quality prediction system</w:t>
      </w:r>
      <w:proofErr w:type="gramEnd"/>
      <w:r w:rsidRPr="00333144">
        <w:rPr>
          <w:rFonts w:ascii="Times New Roman" w:eastAsia="Times New Roman" w:hAnsi="Times New Roman" w:cs="Times New Roman"/>
          <w:sz w:val="24"/>
          <w:szCs w:val="24"/>
        </w:rPr>
        <w:t>.</w:t>
      </w:r>
    </w:p>
    <w:p w:rsidR="00333144" w:rsidRPr="00333144" w:rsidRDefault="00333144" w:rsidP="00333144">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333144">
        <w:rPr>
          <w:rFonts w:ascii="Times New Roman" w:eastAsia="Times New Roman" w:hAnsi="Times New Roman" w:cs="Times New Roman"/>
          <w:sz w:val="24"/>
          <w:szCs w:val="24"/>
        </w:rPr>
        <w:t>Offering essential operational forecast model inputs and outputs to apply the proposed machine learning techniques for refining NAQFC forecast products.</w:t>
      </w:r>
    </w:p>
    <w:p w:rsidR="00333144" w:rsidRPr="00333144" w:rsidRDefault="00333144" w:rsidP="00333144">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333144">
        <w:rPr>
          <w:rFonts w:ascii="Times New Roman" w:eastAsia="Times New Roman" w:hAnsi="Times New Roman" w:cs="Times New Roman"/>
          <w:sz w:val="24"/>
          <w:szCs w:val="24"/>
        </w:rPr>
        <w:t>Contributing to the preparation and submission of publications and conference presentations to disseminate project results.</w:t>
      </w:r>
    </w:p>
    <w:p w:rsidR="00333144" w:rsidRPr="00333144" w:rsidRDefault="00333144" w:rsidP="00333144">
      <w:pPr>
        <w:spacing w:before="100" w:beforeAutospacing="1" w:after="100" w:afterAutospacing="1" w:line="240" w:lineRule="auto"/>
        <w:rPr>
          <w:rFonts w:ascii="Times New Roman" w:eastAsia="Times New Roman" w:hAnsi="Times New Roman" w:cs="Times New Roman"/>
          <w:sz w:val="24"/>
          <w:szCs w:val="24"/>
        </w:rPr>
      </w:pPr>
      <w:r w:rsidRPr="00333144">
        <w:rPr>
          <w:rFonts w:ascii="Times New Roman" w:eastAsia="Times New Roman" w:hAnsi="Times New Roman" w:cs="Times New Roman"/>
          <w:sz w:val="24"/>
          <w:szCs w:val="24"/>
        </w:rPr>
        <w:t>These joint activities between EMC and the University of Tennessee, Knoxville, will significantly enhance the capabilities of NOAA’s UFS-AQM online systems, leading to substantial improvements in NAQFC forecast products. These advancements will further strengthen the utility of our forecasts in providing critical air quality guidance to the public.</w:t>
      </w:r>
    </w:p>
    <w:p w:rsidR="00333144" w:rsidRPr="00333144" w:rsidRDefault="00333144" w:rsidP="00333144">
      <w:pPr>
        <w:spacing w:before="100" w:beforeAutospacing="1" w:after="100" w:afterAutospacing="1" w:line="240" w:lineRule="auto"/>
        <w:rPr>
          <w:rFonts w:ascii="Times New Roman" w:eastAsia="Times New Roman" w:hAnsi="Times New Roman" w:cs="Times New Roman"/>
          <w:sz w:val="24"/>
          <w:szCs w:val="24"/>
        </w:rPr>
      </w:pPr>
      <w:r w:rsidRPr="00333144">
        <w:rPr>
          <w:rFonts w:ascii="Times New Roman" w:eastAsia="Times New Roman" w:hAnsi="Times New Roman" w:cs="Times New Roman"/>
          <w:sz w:val="24"/>
          <w:szCs w:val="24"/>
        </w:rPr>
        <w:t xml:space="preserve">We are excited about the opportunity to collaborate with the University of Tennessee on developing a machine learning model to further refine NAQFC forecast products, and we </w:t>
      </w:r>
      <w:bookmarkStart w:id="0" w:name="_GoBack"/>
      <w:bookmarkEnd w:id="0"/>
      <w:r w:rsidRPr="00333144">
        <w:rPr>
          <w:rFonts w:ascii="Times New Roman" w:eastAsia="Times New Roman" w:hAnsi="Times New Roman" w:cs="Times New Roman"/>
          <w:sz w:val="24"/>
          <w:szCs w:val="24"/>
        </w:rPr>
        <w:t>encourage the proposal’s consideration for funding.</w:t>
      </w:r>
    </w:p>
    <w:p w:rsidR="00333144" w:rsidRDefault="00333144" w:rsidP="00333144">
      <w:pPr>
        <w:spacing w:before="100" w:beforeAutospacing="1" w:after="100" w:afterAutospacing="1" w:line="240" w:lineRule="auto"/>
        <w:rPr>
          <w:rFonts w:ascii="Times New Roman" w:eastAsia="Times New Roman" w:hAnsi="Times New Roman" w:cs="Times New Roman"/>
          <w:b/>
          <w:bCs/>
          <w:sz w:val="24"/>
          <w:szCs w:val="24"/>
        </w:rPr>
      </w:pPr>
    </w:p>
    <w:p w:rsidR="00333144" w:rsidRPr="00333144" w:rsidRDefault="00333144" w:rsidP="00333144">
      <w:pPr>
        <w:spacing w:before="100" w:beforeAutospacing="1" w:after="100" w:afterAutospacing="1" w:line="240" w:lineRule="auto"/>
        <w:rPr>
          <w:rFonts w:ascii="Times New Roman" w:eastAsia="Times New Roman" w:hAnsi="Times New Roman" w:cs="Times New Roman"/>
          <w:sz w:val="24"/>
          <w:szCs w:val="24"/>
        </w:rPr>
      </w:pPr>
      <w:r w:rsidRPr="00333144">
        <w:rPr>
          <w:rFonts w:ascii="Times New Roman" w:eastAsia="Times New Roman" w:hAnsi="Times New Roman" w:cs="Times New Roman"/>
          <w:b/>
          <w:bCs/>
          <w:sz w:val="24"/>
          <w:szCs w:val="24"/>
        </w:rPr>
        <w:t>Sincerely,</w:t>
      </w:r>
    </w:p>
    <w:p w:rsidR="00333144" w:rsidRPr="00333144" w:rsidRDefault="00333144" w:rsidP="00333144">
      <w:pPr>
        <w:spacing w:before="100" w:beforeAutospacing="1" w:after="100" w:afterAutospacing="1" w:line="240" w:lineRule="auto"/>
        <w:rPr>
          <w:rFonts w:ascii="Times New Roman" w:eastAsia="Times New Roman" w:hAnsi="Times New Roman" w:cs="Times New Roman"/>
          <w:sz w:val="24"/>
          <w:szCs w:val="24"/>
        </w:rPr>
      </w:pPr>
      <w:r w:rsidRPr="00333144">
        <w:rPr>
          <w:rFonts w:ascii="Times New Roman" w:eastAsia="Times New Roman" w:hAnsi="Times New Roman" w:cs="Times New Roman"/>
          <w:sz w:val="24"/>
          <w:szCs w:val="24"/>
        </w:rPr>
        <w:t>Jianping Huang, Ph.D</w:t>
      </w:r>
      <w:proofErr w:type="gramStart"/>
      <w:r w:rsidRPr="00333144">
        <w:rPr>
          <w:rFonts w:ascii="Times New Roman" w:eastAsia="Times New Roman" w:hAnsi="Times New Roman" w:cs="Times New Roman"/>
          <w:sz w:val="24"/>
          <w:szCs w:val="24"/>
        </w:rPr>
        <w:t>.</w:t>
      </w:r>
      <w:proofErr w:type="gramEnd"/>
      <w:r w:rsidRPr="00333144">
        <w:rPr>
          <w:rFonts w:ascii="Times New Roman" w:eastAsia="Times New Roman" w:hAnsi="Times New Roman" w:cs="Times New Roman"/>
          <w:sz w:val="24"/>
          <w:szCs w:val="24"/>
        </w:rPr>
        <w:br/>
        <w:t>Physical Scientist and Project Lead</w:t>
      </w:r>
      <w:r w:rsidRPr="00333144">
        <w:rPr>
          <w:rFonts w:ascii="Times New Roman" w:eastAsia="Times New Roman" w:hAnsi="Times New Roman" w:cs="Times New Roman"/>
          <w:sz w:val="24"/>
          <w:szCs w:val="24"/>
        </w:rPr>
        <w:br/>
        <w:t>National Air Quality Forecasting Capability</w:t>
      </w:r>
      <w:r w:rsidRPr="00333144">
        <w:rPr>
          <w:rFonts w:ascii="Times New Roman" w:eastAsia="Times New Roman" w:hAnsi="Times New Roman" w:cs="Times New Roman"/>
          <w:sz w:val="24"/>
          <w:szCs w:val="24"/>
        </w:rPr>
        <w:br/>
        <w:t>National Oceanic and Atmospheric Administration</w:t>
      </w:r>
      <w:r w:rsidRPr="00333144">
        <w:rPr>
          <w:rFonts w:ascii="Times New Roman" w:eastAsia="Times New Roman" w:hAnsi="Times New Roman" w:cs="Times New Roman"/>
          <w:sz w:val="24"/>
          <w:szCs w:val="24"/>
        </w:rPr>
        <w:br/>
        <w:t>National Weather Service / National Centers for Environmental Prediction</w:t>
      </w:r>
      <w:r w:rsidRPr="00333144">
        <w:rPr>
          <w:rFonts w:ascii="Times New Roman" w:eastAsia="Times New Roman" w:hAnsi="Times New Roman" w:cs="Times New Roman"/>
          <w:sz w:val="24"/>
          <w:szCs w:val="24"/>
        </w:rPr>
        <w:br/>
        <w:t>Environmental Modeling Center (EMC), Physics and Dynamics Division</w:t>
      </w:r>
    </w:p>
    <w:p w:rsidR="00BA79D2" w:rsidRPr="00333144" w:rsidRDefault="00BA79D2" w:rsidP="00333144"/>
    <w:sectPr w:rsidR="00BA79D2" w:rsidRPr="00333144">
      <w:headerReference w:type="default" r:id="rId8"/>
      <w:headerReference w:type="first" r:id="rId9"/>
      <w:footerReference w:type="first" r:id="rId10"/>
      <w:pgSz w:w="12240" w:h="15840"/>
      <w:pgMar w:top="1440" w:right="1440" w:bottom="1440" w:left="1440" w:header="144" w:footer="14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243" w:rsidRDefault="00577BF8">
      <w:pPr>
        <w:spacing w:after="0" w:line="240" w:lineRule="auto"/>
      </w:pPr>
      <w:r>
        <w:separator/>
      </w:r>
    </w:p>
  </w:endnote>
  <w:endnote w:type="continuationSeparator" w:id="0">
    <w:p w:rsidR="00847243" w:rsidRDefault="00577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9D2" w:rsidRDefault="00BA79D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243" w:rsidRDefault="00577BF8">
      <w:pPr>
        <w:spacing w:after="0" w:line="240" w:lineRule="auto"/>
      </w:pPr>
      <w:r>
        <w:separator/>
      </w:r>
    </w:p>
  </w:footnote>
  <w:footnote w:type="continuationSeparator" w:id="0">
    <w:p w:rsidR="00847243" w:rsidRDefault="00577B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9D2" w:rsidRDefault="00577BF8">
    <w:pPr>
      <w:ind w:left="720"/>
      <w:jc w:val="right"/>
    </w:pPr>
    <w:r>
      <w:rPr>
        <w:noProof/>
      </w:rPr>
      <w:drawing>
        <wp:inline distT="114300" distB="114300" distL="114300" distR="114300">
          <wp:extent cx="1042988" cy="984062"/>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042988" cy="984062"/>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9D2" w:rsidRDefault="00577BF8">
    <w:pPr>
      <w:jc w:val="right"/>
    </w:pPr>
    <w:r>
      <w:rPr>
        <w:noProof/>
      </w:rPr>
      <w:drawing>
        <wp:inline distT="114300" distB="114300" distL="114300" distR="114300">
          <wp:extent cx="611659" cy="56578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11659" cy="565785"/>
                  </a:xfrm>
                  <a:prstGeom prst="rect">
                    <a:avLst/>
                  </a:prstGeom>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6A1C95"/>
    <w:multiLevelType w:val="multilevel"/>
    <w:tmpl w:val="5844A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F32DD7"/>
    <w:multiLevelType w:val="multilevel"/>
    <w:tmpl w:val="B1CEA9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50E4A86"/>
    <w:multiLevelType w:val="multilevel"/>
    <w:tmpl w:val="8B387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9D2"/>
    <w:rsid w:val="00333144"/>
    <w:rsid w:val="00577BF8"/>
    <w:rsid w:val="006876F1"/>
    <w:rsid w:val="00847243"/>
    <w:rsid w:val="00B875A3"/>
    <w:rsid w:val="00BA7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D5C40"/>
  <w15:docId w15:val="{F1228AEB-595A-4901-8190-708EE0BBF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Default">
    <w:name w:val="Default"/>
    <w:rsid w:val="006B5143"/>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A3221"/>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33314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331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640721">
      <w:bodyDiv w:val="1"/>
      <w:marLeft w:val="0"/>
      <w:marRight w:val="0"/>
      <w:marTop w:val="0"/>
      <w:marBottom w:val="0"/>
      <w:divBdr>
        <w:top w:val="none" w:sz="0" w:space="0" w:color="auto"/>
        <w:left w:val="none" w:sz="0" w:space="0" w:color="auto"/>
        <w:bottom w:val="none" w:sz="0" w:space="0" w:color="auto"/>
        <w:right w:val="none" w:sz="0" w:space="0" w:color="auto"/>
      </w:divBdr>
    </w:div>
    <w:div w:id="20726495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9lWVoDe/G5eroUnF8Uzu6PSrYg==">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342</Words>
  <Characters>1954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Jianping Huang</dc:creator>
  <cp:lastModifiedBy>Jianping Huang</cp:lastModifiedBy>
  <cp:revision>3</cp:revision>
  <dcterms:created xsi:type="dcterms:W3CDTF">2024-11-12T04:02:00Z</dcterms:created>
  <dcterms:modified xsi:type="dcterms:W3CDTF">2024-11-12T04:39:00Z</dcterms:modified>
</cp:coreProperties>
</file>