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r>
        <w:rPr>
          <w:rFonts w:ascii="SourceSansPro-Light" w:hAnsi="SourceSansPro-Light" w:cs="SourceSansPro-Light"/>
          <w:color w:val="000000"/>
          <w:sz w:val="20"/>
          <w:szCs w:val="20"/>
        </w:rPr>
        <w:t>High concentrations of particulate matter with an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proofErr w:type="gramStart"/>
      <w:r>
        <w:rPr>
          <w:rFonts w:ascii="SourceSansPro-Light" w:hAnsi="SourceSansPro-Light" w:cs="SourceSansPro-Light"/>
          <w:color w:val="000000"/>
          <w:sz w:val="20"/>
          <w:szCs w:val="20"/>
        </w:rPr>
        <w:t>aerodynamic</w:t>
      </w:r>
      <w:proofErr w:type="gramEnd"/>
      <w:r>
        <w:rPr>
          <w:rFonts w:ascii="SourceSansPro-Light" w:hAnsi="SourceSansPro-Light" w:cs="SourceSansPro-Light"/>
          <w:color w:val="000000"/>
          <w:sz w:val="20"/>
          <w:szCs w:val="20"/>
        </w:rPr>
        <w:t xml:space="preserve"> diameter of 2.5 micrometers or less (PM2.5)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proofErr w:type="gramStart"/>
      <w:r>
        <w:rPr>
          <w:rFonts w:ascii="SourceSansPro-Light" w:hAnsi="SourceSansPro-Light" w:cs="SourceSansPro-Light"/>
          <w:color w:val="000000"/>
          <w:sz w:val="20"/>
          <w:szCs w:val="20"/>
        </w:rPr>
        <w:t>are</w:t>
      </w:r>
      <w:proofErr w:type="gramEnd"/>
      <w:r>
        <w:rPr>
          <w:rFonts w:ascii="SourceSansPro-Light" w:hAnsi="SourceSansPro-Light" w:cs="SourceSansPro-Light"/>
          <w:color w:val="000000"/>
          <w:sz w:val="20"/>
          <w:szCs w:val="20"/>
        </w:rPr>
        <w:t xml:space="preserve"> of great concern due to their human health impact,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proofErr w:type="gramStart"/>
      <w:r>
        <w:rPr>
          <w:rFonts w:ascii="SourceSansPro-Light" w:hAnsi="SourceSansPro-Light" w:cs="SourceSansPro-Light"/>
          <w:color w:val="000000"/>
          <w:sz w:val="20"/>
          <w:szCs w:val="20"/>
        </w:rPr>
        <w:t>visibility</w:t>
      </w:r>
      <w:proofErr w:type="gramEnd"/>
      <w:r>
        <w:rPr>
          <w:rFonts w:ascii="SourceSansPro-Light" w:hAnsi="SourceSansPro-Light" w:cs="SourceSansPro-Light"/>
          <w:color w:val="000000"/>
          <w:sz w:val="20"/>
          <w:szCs w:val="20"/>
        </w:rPr>
        <w:t xml:space="preserve"> impairment, and environmental damage.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r>
        <w:rPr>
          <w:rFonts w:ascii="SourceSansPro-Light" w:hAnsi="SourceSansPro-Light" w:cs="SourceSansPro-Light"/>
          <w:color w:val="000000"/>
          <w:sz w:val="20"/>
          <w:szCs w:val="20"/>
        </w:rPr>
        <w:t>Accurate forecasts of PM2.5 are difficult due in part to the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proofErr w:type="gramStart"/>
      <w:r>
        <w:rPr>
          <w:rFonts w:ascii="SourceSansPro-Light" w:hAnsi="SourceSansPro-Light" w:cs="SourceSansPro-Light"/>
          <w:color w:val="000000"/>
          <w:sz w:val="20"/>
          <w:szCs w:val="20"/>
        </w:rPr>
        <w:t>complexity</w:t>
      </w:r>
      <w:proofErr w:type="gramEnd"/>
      <w:r>
        <w:rPr>
          <w:rFonts w:ascii="SourceSansPro-Light" w:hAnsi="SourceSansPro-Light" w:cs="SourceSansPro-Light"/>
          <w:color w:val="000000"/>
          <w:sz w:val="20"/>
          <w:szCs w:val="20"/>
        </w:rPr>
        <w:t xml:space="preserve"> of its emission sources and chemical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proofErr w:type="gramStart"/>
      <w:r>
        <w:rPr>
          <w:rFonts w:ascii="SourceSansPro-Light" w:hAnsi="SourceSansPro-Light" w:cs="SourceSansPro-Light"/>
          <w:color w:val="000000"/>
          <w:sz w:val="20"/>
          <w:szCs w:val="20"/>
        </w:rPr>
        <w:t>composition</w:t>
      </w:r>
      <w:proofErr w:type="gramEnd"/>
      <w:r>
        <w:rPr>
          <w:rFonts w:ascii="SourceSansPro-Light" w:hAnsi="SourceSansPro-Light" w:cs="SourceSansPro-Light"/>
          <w:color w:val="000000"/>
          <w:sz w:val="20"/>
          <w:szCs w:val="20"/>
        </w:rPr>
        <w:t>, as well as uncertainties associated with its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proofErr w:type="gramStart"/>
      <w:r>
        <w:rPr>
          <w:rFonts w:ascii="SourceSansPro-Light" w:hAnsi="SourceSansPro-Light" w:cs="SourceSansPro-Light"/>
          <w:color w:val="000000"/>
          <w:sz w:val="20"/>
          <w:szCs w:val="20"/>
        </w:rPr>
        <w:t>eventual</w:t>
      </w:r>
      <w:proofErr w:type="gramEnd"/>
      <w:r>
        <w:rPr>
          <w:rFonts w:ascii="SourceSansPro-Light" w:hAnsi="SourceSansPro-Light" w:cs="SourceSansPro-Light"/>
          <w:color w:val="000000"/>
          <w:sz w:val="20"/>
          <w:szCs w:val="20"/>
        </w:rPr>
        <w:t xml:space="preserve"> fate within the atmosphere.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r>
        <w:rPr>
          <w:rFonts w:ascii="SourceSansPro-Light" w:hAnsi="SourceSansPro-Light" w:cs="SourceSansPro-Light"/>
          <w:color w:val="000000"/>
          <w:sz w:val="20"/>
          <w:szCs w:val="20"/>
        </w:rPr>
        <w:t>To highlight these efforts, we invite you to submit your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proofErr w:type="gramStart"/>
      <w:r>
        <w:rPr>
          <w:rFonts w:ascii="SourceSansPro-Light" w:hAnsi="SourceSansPro-Light" w:cs="SourceSansPro-Light"/>
          <w:color w:val="000000"/>
          <w:sz w:val="20"/>
          <w:szCs w:val="20"/>
        </w:rPr>
        <w:t>research</w:t>
      </w:r>
      <w:proofErr w:type="gramEnd"/>
      <w:r>
        <w:rPr>
          <w:rFonts w:ascii="SourceSansPro-Light" w:hAnsi="SourceSansPro-Light" w:cs="SourceSansPro-Light"/>
          <w:color w:val="000000"/>
          <w:sz w:val="20"/>
          <w:szCs w:val="20"/>
        </w:rPr>
        <w:t xml:space="preserve"> related to PM2.5 Prediction in the United States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proofErr w:type="gramStart"/>
      <w:r>
        <w:rPr>
          <w:rFonts w:ascii="SourceSansPro-Light" w:hAnsi="SourceSansPro-Light" w:cs="SourceSansPro-Light"/>
          <w:color w:val="000000"/>
          <w:sz w:val="20"/>
          <w:szCs w:val="20"/>
        </w:rPr>
        <w:t>for</w:t>
      </w:r>
      <w:proofErr w:type="gramEnd"/>
      <w:r>
        <w:rPr>
          <w:rFonts w:ascii="SourceSansPro-Light" w:hAnsi="SourceSansPro-Light" w:cs="SourceSansPro-Light"/>
          <w:color w:val="000000"/>
          <w:sz w:val="20"/>
          <w:szCs w:val="20"/>
        </w:rPr>
        <w:t xml:space="preserve"> publication in a special issue dedicated to the topic.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r>
        <w:rPr>
          <w:rFonts w:ascii="SourceSansPro-Light" w:hAnsi="SourceSansPro-Light" w:cs="SourceSansPro-Light"/>
          <w:color w:val="000000"/>
          <w:sz w:val="20"/>
          <w:szCs w:val="20"/>
        </w:rPr>
        <w:t>This issue aims to collect and disseminate recent research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proofErr w:type="gramStart"/>
      <w:r>
        <w:rPr>
          <w:rFonts w:ascii="SourceSansPro-Light" w:hAnsi="SourceSansPro-Light" w:cs="SourceSansPro-Light"/>
          <w:color w:val="000000"/>
          <w:sz w:val="20"/>
          <w:szCs w:val="20"/>
        </w:rPr>
        <w:t>papers</w:t>
      </w:r>
      <w:proofErr w:type="gramEnd"/>
      <w:r>
        <w:rPr>
          <w:rFonts w:ascii="SourceSansPro-Light" w:hAnsi="SourceSansPro-Light" w:cs="SourceSansPro-Light"/>
          <w:color w:val="000000"/>
          <w:sz w:val="20"/>
          <w:szCs w:val="20"/>
        </w:rPr>
        <w:t xml:space="preserve"> on current scientific advances, applications, and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proofErr w:type="gramStart"/>
      <w:r>
        <w:rPr>
          <w:rFonts w:ascii="SourceSansPro-Light" w:hAnsi="SourceSansPro-Light" w:cs="SourceSansPro-Light"/>
          <w:color w:val="000000"/>
          <w:sz w:val="20"/>
          <w:szCs w:val="20"/>
        </w:rPr>
        <w:t>challenges</w:t>
      </w:r>
      <w:proofErr w:type="gramEnd"/>
      <w:r>
        <w:rPr>
          <w:rFonts w:ascii="SourceSansPro-Light" w:hAnsi="SourceSansPro-Light" w:cs="SourceSansPro-Light"/>
          <w:color w:val="000000"/>
          <w:sz w:val="20"/>
          <w:szCs w:val="20"/>
        </w:rPr>
        <w:t xml:space="preserve"> related to PM2.5 forecasts in the US, including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r>
        <w:rPr>
          <w:rFonts w:ascii="SourceSansPro-Light" w:hAnsi="SourceSansPro-Light" w:cs="SourceSansPro-Light"/>
          <w:color w:val="000000"/>
          <w:sz w:val="20"/>
          <w:szCs w:val="20"/>
        </w:rPr>
        <w:t>(</w:t>
      </w:r>
      <w:proofErr w:type="gramStart"/>
      <w:r>
        <w:rPr>
          <w:rFonts w:ascii="SourceSansPro-Light" w:hAnsi="SourceSansPro-Light" w:cs="SourceSansPro-Light"/>
          <w:color w:val="000000"/>
          <w:sz w:val="20"/>
          <w:szCs w:val="20"/>
        </w:rPr>
        <w:t>but</w:t>
      </w:r>
      <w:proofErr w:type="gramEnd"/>
      <w:r>
        <w:rPr>
          <w:rFonts w:ascii="SourceSansPro-Light" w:hAnsi="SourceSansPro-Light" w:cs="SourceSansPro-Light"/>
          <w:color w:val="000000"/>
          <w:sz w:val="20"/>
          <w:szCs w:val="20"/>
        </w:rPr>
        <w:t xml:space="preserve"> not limited to) topics such as wildfire emissions, windblown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proofErr w:type="gramStart"/>
      <w:r>
        <w:rPr>
          <w:rFonts w:ascii="SourceSansPro-Light" w:hAnsi="SourceSansPro-Light" w:cs="SourceSansPro-Light"/>
          <w:color w:val="000000"/>
          <w:sz w:val="20"/>
          <w:szCs w:val="20"/>
        </w:rPr>
        <w:t>dust</w:t>
      </w:r>
      <w:proofErr w:type="gramEnd"/>
      <w:r>
        <w:rPr>
          <w:rFonts w:ascii="SourceSansPro-Light" w:hAnsi="SourceSansPro-Light" w:cs="SourceSansPro-Light"/>
          <w:color w:val="000000"/>
          <w:sz w:val="20"/>
          <w:szCs w:val="20"/>
        </w:rPr>
        <w:t>, secondary aerosol formation, data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proofErr w:type="gramStart"/>
      <w:r>
        <w:rPr>
          <w:rFonts w:ascii="SourceSansPro-Light" w:hAnsi="SourceSansPro-Light" w:cs="SourceSansPro-Light"/>
          <w:color w:val="000000"/>
          <w:sz w:val="20"/>
          <w:szCs w:val="20"/>
        </w:rPr>
        <w:t>assimilation</w:t>
      </w:r>
      <w:proofErr w:type="gramEnd"/>
      <w:r>
        <w:rPr>
          <w:rFonts w:ascii="SourceSansPro-Light" w:hAnsi="SourceSansPro-Light" w:cs="SourceSansPro-Light"/>
          <w:color w:val="000000"/>
          <w:sz w:val="20"/>
          <w:szCs w:val="20"/>
        </w:rPr>
        <w:t xml:space="preserve"> into PM2.5 predictions, next generation air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proofErr w:type="gramStart"/>
      <w:r>
        <w:rPr>
          <w:rFonts w:ascii="SourceSansPro-Light" w:hAnsi="SourceSansPro-Light" w:cs="SourceSansPro-Light"/>
          <w:color w:val="000000"/>
          <w:sz w:val="20"/>
          <w:szCs w:val="20"/>
        </w:rPr>
        <w:t>quality</w:t>
      </w:r>
      <w:proofErr w:type="gramEnd"/>
      <w:r>
        <w:rPr>
          <w:rFonts w:ascii="SourceSansPro-Light" w:hAnsi="SourceSansPro-Light" w:cs="SourceSansPro-Light"/>
          <w:color w:val="000000"/>
          <w:sz w:val="20"/>
          <w:szCs w:val="20"/>
        </w:rPr>
        <w:t xml:space="preserve"> model development, model evaluation and bias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proofErr w:type="gramStart"/>
      <w:r>
        <w:rPr>
          <w:rFonts w:ascii="SourceSansPro-Light" w:hAnsi="SourceSansPro-Light" w:cs="SourceSansPro-Light"/>
          <w:color w:val="000000"/>
          <w:sz w:val="20"/>
          <w:szCs w:val="20"/>
        </w:rPr>
        <w:t>correction</w:t>
      </w:r>
      <w:proofErr w:type="gramEnd"/>
      <w:r>
        <w:rPr>
          <w:rFonts w:ascii="SourceSansPro-Light" w:hAnsi="SourceSansPro-Light" w:cs="SourceSansPro-Light"/>
          <w:color w:val="000000"/>
          <w:sz w:val="20"/>
          <w:szCs w:val="20"/>
        </w:rPr>
        <w:t>, surface and satellite measurements and their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proofErr w:type="gramStart"/>
      <w:r>
        <w:rPr>
          <w:rFonts w:ascii="SourceSansPro-Light" w:hAnsi="SourceSansPro-Light" w:cs="SourceSansPro-Light"/>
          <w:color w:val="000000"/>
          <w:sz w:val="20"/>
          <w:szCs w:val="20"/>
        </w:rPr>
        <w:t>application</w:t>
      </w:r>
      <w:proofErr w:type="gramEnd"/>
      <w:r>
        <w:rPr>
          <w:rFonts w:ascii="SourceSansPro-Light" w:hAnsi="SourceSansPro-Light" w:cs="SourceSansPro-Light"/>
          <w:color w:val="000000"/>
          <w:sz w:val="20"/>
          <w:szCs w:val="20"/>
        </w:rPr>
        <w:t xml:space="preserve"> towards improved PM2.5 prediction, forecast</w:t>
      </w:r>
    </w:p>
    <w:p w:rsidR="00E90824" w:rsidRDefault="00E90824" w:rsidP="00E90824">
      <w:p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  <w:color w:val="000000"/>
          <w:sz w:val="20"/>
          <w:szCs w:val="20"/>
        </w:rPr>
      </w:pPr>
      <w:proofErr w:type="gramStart"/>
      <w:r>
        <w:rPr>
          <w:rFonts w:ascii="SourceSansPro-Light" w:hAnsi="SourceSansPro-Light" w:cs="SourceSansPro-Light"/>
          <w:color w:val="000000"/>
          <w:sz w:val="20"/>
          <w:szCs w:val="20"/>
        </w:rPr>
        <w:t>challenges</w:t>
      </w:r>
      <w:proofErr w:type="gramEnd"/>
      <w:r>
        <w:rPr>
          <w:rFonts w:ascii="SourceSansPro-Light" w:hAnsi="SourceSansPro-Light" w:cs="SourceSansPro-Light"/>
          <w:color w:val="000000"/>
          <w:sz w:val="20"/>
          <w:szCs w:val="20"/>
        </w:rPr>
        <w:t xml:space="preserve"> specific to complex terrain and coastal regions.</w:t>
      </w:r>
      <w:bookmarkStart w:id="0" w:name="_GoBack"/>
      <w:bookmarkEnd w:id="0"/>
    </w:p>
    <w:sectPr w:rsidR="00E90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C2"/>
    <w:rsid w:val="00BB71C2"/>
    <w:rsid w:val="00BD0E48"/>
    <w:rsid w:val="00E9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70CE"/>
  <w15:chartTrackingRefBased/>
  <w15:docId w15:val="{02927093-D126-4814-9618-3B18575E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987</Characters>
  <Application>Microsoft Office Word</Application>
  <DocSecurity>0</DocSecurity>
  <Lines>21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Jianping Huang</dc:creator>
  <cp:keywords/>
  <dc:description/>
  <cp:lastModifiedBy>Jianping Huang</cp:lastModifiedBy>
  <cp:revision>1</cp:revision>
  <dcterms:created xsi:type="dcterms:W3CDTF">2020-02-18T19:42:00Z</dcterms:created>
  <dcterms:modified xsi:type="dcterms:W3CDTF">2020-02-24T13:40:00Z</dcterms:modified>
</cp:coreProperties>
</file>